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28" w:rsidRDefault="00437F28" w:rsidP="00437F28">
      <w:pPr>
        <w:rPr>
          <w:rFonts w:ascii="Trebuchet MS" w:eastAsia="Times New Roman" w:hAnsi="Trebuchet MS" w:cs="Times New Roman"/>
          <w:color w:val="333333"/>
          <w:sz w:val="19"/>
          <w:szCs w:val="19"/>
          <w:shd w:val="clear" w:color="auto" w:fill="FFFFFF"/>
          <w:lang w:val="fr-BE"/>
        </w:rPr>
      </w:pPr>
      <w:r>
        <w:rPr>
          <w:rFonts w:ascii="Trebuchet MS" w:eastAsia="Times New Roman" w:hAnsi="Trebuchet MS" w:cs="Times New Roman"/>
          <w:color w:val="333333"/>
          <w:sz w:val="19"/>
          <w:szCs w:val="19"/>
          <w:shd w:val="clear" w:color="auto" w:fill="FFFFFF"/>
          <w:lang w:val="fr-BE"/>
        </w:rPr>
        <w:t xml:space="preserve">En tant que </w:t>
      </w:r>
      <w:r w:rsidRPr="00437F28">
        <w:rPr>
          <w:rFonts w:ascii="Trebuchet MS" w:eastAsia="Times New Roman" w:hAnsi="Trebuchet MS" w:cs="Times New Roman"/>
          <w:color w:val="333333"/>
          <w:sz w:val="19"/>
          <w:szCs w:val="19"/>
          <w:shd w:val="clear" w:color="auto" w:fill="FFFFFF"/>
          <w:lang w:val="fr-BE"/>
        </w:rPr>
        <w:t>raphothérapeute, je considère l’écriture de l’enfant comme la trace vivante de son identité et de sa place dans le monde. Lorsque cette trace est abîmée, fragilisée, c’est le signe d’une difficulté et il faut s’en occuper</w:t>
      </w:r>
      <w:r w:rsidRPr="00437F28">
        <w:rPr>
          <w:rFonts w:ascii="Trebuchet MS" w:eastAsia="Times New Roman" w:hAnsi="Trebuchet MS" w:cs="Times New Roman"/>
          <w:color w:val="333333"/>
          <w:sz w:val="9"/>
          <w:szCs w:val="9"/>
          <w:shd w:val="clear" w:color="auto" w:fill="FFFFFF"/>
          <w:lang w:val="fr-BE"/>
        </w:rPr>
        <w:t> </w:t>
      </w:r>
      <w:r w:rsidRPr="00437F28">
        <w:rPr>
          <w:rFonts w:ascii="Trebuchet MS" w:eastAsia="Times New Roman" w:hAnsi="Trebuchet MS" w:cs="Times New Roman"/>
          <w:color w:val="333333"/>
          <w:sz w:val="19"/>
          <w:szCs w:val="19"/>
          <w:shd w:val="clear" w:color="auto" w:fill="FFFFFF"/>
          <w:lang w:val="fr-BE"/>
        </w:rPr>
        <w:t>! Parfois, la posture est à soigner afin que le corps invite le geste graphique</w:t>
      </w:r>
      <w:r w:rsidRPr="00437F28">
        <w:rPr>
          <w:rFonts w:ascii="Trebuchet MS" w:eastAsia="Times New Roman" w:hAnsi="Trebuchet MS" w:cs="Times New Roman"/>
          <w:color w:val="333333"/>
          <w:sz w:val="9"/>
          <w:szCs w:val="9"/>
          <w:shd w:val="clear" w:color="auto" w:fill="FFFFFF"/>
          <w:lang w:val="fr-BE"/>
        </w:rPr>
        <w:t> </w:t>
      </w:r>
      <w:r w:rsidRPr="00437F28">
        <w:rPr>
          <w:rFonts w:ascii="Trebuchet MS" w:eastAsia="Times New Roman" w:hAnsi="Trebuchet MS" w:cs="Times New Roman"/>
          <w:color w:val="333333"/>
          <w:sz w:val="19"/>
          <w:szCs w:val="19"/>
          <w:shd w:val="clear" w:color="auto" w:fill="FFFFFF"/>
          <w:lang w:val="fr-BE"/>
        </w:rPr>
        <w:t>; parfois la motricité doit être entraînée</w:t>
      </w:r>
      <w:r w:rsidRPr="00437F28">
        <w:rPr>
          <w:rFonts w:ascii="Trebuchet MS" w:eastAsia="Times New Roman" w:hAnsi="Trebuchet MS" w:cs="Times New Roman"/>
          <w:color w:val="333333"/>
          <w:sz w:val="9"/>
          <w:szCs w:val="9"/>
          <w:shd w:val="clear" w:color="auto" w:fill="FFFFFF"/>
          <w:lang w:val="fr-BE"/>
        </w:rPr>
        <w:t> </w:t>
      </w:r>
      <w:r w:rsidRPr="00437F28">
        <w:rPr>
          <w:rFonts w:ascii="Trebuchet MS" w:eastAsia="Times New Roman" w:hAnsi="Trebuchet MS" w:cs="Times New Roman"/>
          <w:color w:val="333333"/>
          <w:sz w:val="19"/>
          <w:szCs w:val="19"/>
          <w:shd w:val="clear" w:color="auto" w:fill="FFFFFF"/>
          <w:lang w:val="fr-BE"/>
        </w:rPr>
        <w:t>; parfois aussi l’enfant doit se réconcilier avec lui-même à travers son écriture. Toute cette complexité se trouve dans l’écriture manuscrite, essentielle dans tout parcours scolaire</w:t>
      </w:r>
      <w:r w:rsidRPr="00437F28">
        <w:rPr>
          <w:rFonts w:ascii="Trebuchet MS" w:eastAsia="Times New Roman" w:hAnsi="Trebuchet MS" w:cs="Times New Roman"/>
          <w:color w:val="333333"/>
          <w:sz w:val="9"/>
          <w:szCs w:val="9"/>
          <w:shd w:val="clear" w:color="auto" w:fill="FFFFFF"/>
          <w:lang w:val="fr-BE"/>
        </w:rPr>
        <w:t> </w:t>
      </w:r>
      <w:r w:rsidRPr="00437F28">
        <w:rPr>
          <w:rFonts w:ascii="Trebuchet MS" w:eastAsia="Times New Roman" w:hAnsi="Trebuchet MS" w:cs="Times New Roman"/>
          <w:color w:val="333333"/>
          <w:sz w:val="19"/>
          <w:szCs w:val="19"/>
          <w:shd w:val="clear" w:color="auto" w:fill="FFFFFF"/>
          <w:lang w:val="fr-BE"/>
        </w:rPr>
        <w:t>!</w:t>
      </w:r>
      <w:r w:rsidRPr="00437F28">
        <w:rPr>
          <w:rFonts w:ascii="Trebuchet MS" w:eastAsia="Times New Roman" w:hAnsi="Trebuchet MS" w:cs="Times New Roman"/>
          <w:color w:val="333333"/>
          <w:sz w:val="19"/>
          <w:szCs w:val="19"/>
          <w:lang w:val="fr-BE"/>
        </w:rPr>
        <w:br/>
      </w:r>
      <w:r w:rsidRPr="00437F28">
        <w:rPr>
          <w:rFonts w:ascii="Trebuchet MS" w:eastAsia="Times New Roman" w:hAnsi="Trebuchet MS" w:cs="Times New Roman"/>
          <w:color w:val="333333"/>
          <w:sz w:val="19"/>
          <w:szCs w:val="19"/>
          <w:shd w:val="clear" w:color="auto" w:fill="FFFFFF"/>
          <w:lang w:val="fr-BE"/>
        </w:rPr>
        <w:t xml:space="preserve">Psychopédagogue, </w:t>
      </w:r>
      <w:r>
        <w:rPr>
          <w:rFonts w:ascii="Trebuchet MS" w:eastAsia="Times New Roman" w:hAnsi="Trebuchet MS" w:cs="Times New Roman"/>
          <w:color w:val="333333"/>
          <w:sz w:val="19"/>
          <w:szCs w:val="19"/>
          <w:shd w:val="clear" w:color="auto" w:fill="FFFFFF"/>
          <w:lang w:val="fr-BE"/>
        </w:rPr>
        <w:t xml:space="preserve">la prise en charge de l’enfant se fait autant que possible en collaboration avec l’enseignante, les parents, éventuellement les autres professionnels. </w:t>
      </w:r>
    </w:p>
    <w:p w:rsidR="00437F28" w:rsidRDefault="00437F28" w:rsidP="00437F28">
      <w:pPr>
        <w:rPr>
          <w:rFonts w:ascii="Trebuchet MS" w:eastAsia="Times New Roman" w:hAnsi="Trebuchet MS" w:cs="Times New Roman"/>
          <w:color w:val="333333"/>
          <w:sz w:val="19"/>
          <w:szCs w:val="19"/>
          <w:shd w:val="clear" w:color="auto" w:fill="FFFFFF"/>
          <w:lang w:val="fr-BE"/>
        </w:rPr>
      </w:pPr>
    </w:p>
    <w:p w:rsidR="00437F28" w:rsidRPr="00437F28" w:rsidRDefault="00437F28" w:rsidP="00437F28">
      <w:pPr>
        <w:rPr>
          <w:rFonts w:ascii="Trebuchet MS" w:eastAsia="Times New Roman" w:hAnsi="Trebuchet MS" w:cs="Times New Roman"/>
          <w:b/>
          <w:color w:val="333333"/>
          <w:sz w:val="19"/>
          <w:szCs w:val="19"/>
          <w:shd w:val="clear" w:color="auto" w:fill="FFFFFF"/>
          <w:lang w:val="fr-BE"/>
        </w:rPr>
      </w:pPr>
      <w:r w:rsidRPr="00437F28">
        <w:rPr>
          <w:rFonts w:ascii="Trebuchet MS" w:eastAsia="Times New Roman" w:hAnsi="Trebuchet MS" w:cs="Times New Roman"/>
          <w:b/>
          <w:color w:val="333333"/>
          <w:sz w:val="19"/>
          <w:szCs w:val="19"/>
          <w:shd w:val="clear" w:color="auto" w:fill="FFFFFF"/>
          <w:lang w:val="fr-BE"/>
        </w:rPr>
        <w:t>Comment ça se passe ?</w:t>
      </w:r>
    </w:p>
    <w:p w:rsidR="00437F28" w:rsidRDefault="00437F28" w:rsidP="00437F28">
      <w:pPr>
        <w:rPr>
          <w:rFonts w:ascii="Trebuchet MS" w:eastAsia="Times New Roman" w:hAnsi="Trebuchet MS" w:cs="Times New Roman"/>
          <w:color w:val="333333"/>
          <w:sz w:val="19"/>
          <w:szCs w:val="19"/>
          <w:shd w:val="clear" w:color="auto" w:fill="FFFFFF"/>
          <w:lang w:val="fr-BE"/>
        </w:rPr>
      </w:pPr>
      <w:r>
        <w:rPr>
          <w:rFonts w:ascii="Trebuchet MS" w:eastAsia="Times New Roman" w:hAnsi="Trebuchet MS" w:cs="Times New Roman"/>
          <w:color w:val="333333"/>
          <w:sz w:val="19"/>
          <w:szCs w:val="19"/>
          <w:shd w:val="clear" w:color="auto" w:fill="FFFFFF"/>
          <w:lang w:val="fr-BE"/>
        </w:rPr>
        <w:t xml:space="preserve">L’essentiel : le bilan ! </w:t>
      </w:r>
    </w:p>
    <w:p w:rsidR="00437F28" w:rsidRDefault="00437F28" w:rsidP="00437F28">
      <w:pPr>
        <w:rPr>
          <w:rFonts w:ascii="Trebuchet MS" w:eastAsia="Times New Roman" w:hAnsi="Trebuchet MS" w:cs="Times New Roman"/>
          <w:color w:val="333333"/>
          <w:sz w:val="19"/>
          <w:szCs w:val="19"/>
          <w:shd w:val="clear" w:color="auto" w:fill="FFFFFF"/>
          <w:lang w:val="fr-BE"/>
        </w:rPr>
      </w:pPr>
      <w:r>
        <w:rPr>
          <w:rFonts w:ascii="Trebuchet MS" w:eastAsia="Times New Roman" w:hAnsi="Trebuchet MS" w:cs="Times New Roman"/>
          <w:color w:val="333333"/>
          <w:sz w:val="19"/>
          <w:szCs w:val="19"/>
          <w:shd w:val="clear" w:color="auto" w:fill="FFFFFF"/>
          <w:lang w:val="fr-BE"/>
        </w:rPr>
        <w:t xml:space="preserve">Il nécessite deux consultations d’une heure.  La première rencontre permet de se connaître, de faire le point sur l’histoire scolaire et personnelle, de déceler les qualités et le potentiel de notre écrivant, ses points forts et ses points faibles. Les cahiers des années précédentes vont servir d’illustration de la construction du geste graphique. </w:t>
      </w:r>
    </w:p>
    <w:p w:rsidR="00437F28" w:rsidRDefault="00437F28" w:rsidP="00437F28">
      <w:pPr>
        <w:rPr>
          <w:rFonts w:ascii="Trebuchet MS" w:eastAsia="Times New Roman" w:hAnsi="Trebuchet MS" w:cs="Times New Roman"/>
          <w:color w:val="333333"/>
          <w:sz w:val="19"/>
          <w:szCs w:val="19"/>
          <w:shd w:val="clear" w:color="auto" w:fill="FFFFFF"/>
          <w:lang w:val="fr-BE"/>
        </w:rPr>
      </w:pPr>
      <w:r>
        <w:rPr>
          <w:rFonts w:ascii="Trebuchet MS" w:eastAsia="Times New Roman" w:hAnsi="Trebuchet MS" w:cs="Times New Roman"/>
          <w:color w:val="333333"/>
          <w:sz w:val="19"/>
          <w:szCs w:val="19"/>
          <w:shd w:val="clear" w:color="auto" w:fill="FFFFFF"/>
          <w:lang w:val="fr-BE"/>
        </w:rPr>
        <w:t xml:space="preserve">Des tests de lecture, de latéralité, de coordination motrice, d’habiletés visuo-spatiales et d’écriture vont déjà permettre d’élaborer des pistes de compréhension et d’action.  </w:t>
      </w:r>
    </w:p>
    <w:p w:rsidR="00437F28" w:rsidRDefault="00437F28" w:rsidP="00437F28">
      <w:pPr>
        <w:rPr>
          <w:rFonts w:ascii="Trebuchet MS" w:eastAsia="Times New Roman" w:hAnsi="Trebuchet MS" w:cs="Times New Roman"/>
          <w:color w:val="333333"/>
          <w:sz w:val="19"/>
          <w:szCs w:val="19"/>
          <w:shd w:val="clear" w:color="auto" w:fill="FFFFFF"/>
          <w:lang w:val="fr-BE"/>
        </w:rPr>
      </w:pPr>
      <w:r>
        <w:rPr>
          <w:rFonts w:ascii="Trebuchet MS" w:eastAsia="Times New Roman" w:hAnsi="Trebuchet MS" w:cs="Times New Roman"/>
          <w:color w:val="333333"/>
          <w:sz w:val="19"/>
          <w:szCs w:val="19"/>
          <w:shd w:val="clear" w:color="auto" w:fill="FFFFFF"/>
          <w:lang w:val="fr-BE"/>
        </w:rPr>
        <w:t xml:space="preserve">A la fin de cette première séance, nous aurons identifié la demande, créé un climat de confiance et </w:t>
      </w:r>
      <w:r w:rsidR="00B32139">
        <w:rPr>
          <w:rFonts w:ascii="Trebuchet MS" w:eastAsia="Times New Roman" w:hAnsi="Trebuchet MS" w:cs="Times New Roman"/>
          <w:color w:val="333333"/>
          <w:sz w:val="19"/>
          <w:szCs w:val="19"/>
          <w:shd w:val="clear" w:color="auto" w:fill="FFFFFF"/>
          <w:lang w:val="fr-BE"/>
        </w:rPr>
        <w:t xml:space="preserve">commencé à mettre en place les solutions. </w:t>
      </w:r>
    </w:p>
    <w:p w:rsidR="00437F28" w:rsidRDefault="00437F28" w:rsidP="00437F28">
      <w:pPr>
        <w:rPr>
          <w:rFonts w:ascii="Trebuchet MS" w:eastAsia="Times New Roman" w:hAnsi="Trebuchet MS" w:cs="Times New Roman"/>
          <w:color w:val="333333"/>
          <w:sz w:val="19"/>
          <w:szCs w:val="19"/>
          <w:shd w:val="clear" w:color="auto" w:fill="FFFFFF"/>
          <w:lang w:val="fr-BE"/>
        </w:rPr>
      </w:pPr>
    </w:p>
    <w:p w:rsidR="00437F28" w:rsidRDefault="00437F28" w:rsidP="00437F28">
      <w:pPr>
        <w:rPr>
          <w:rFonts w:ascii="Trebuchet MS" w:eastAsia="Times New Roman" w:hAnsi="Trebuchet MS" w:cs="Times New Roman"/>
          <w:color w:val="333333"/>
          <w:sz w:val="19"/>
          <w:szCs w:val="19"/>
          <w:shd w:val="clear" w:color="auto" w:fill="FFFFFF"/>
          <w:lang w:val="fr-BE"/>
        </w:rPr>
      </w:pPr>
      <w:r>
        <w:rPr>
          <w:rFonts w:ascii="Trebuchet MS" w:eastAsia="Times New Roman" w:hAnsi="Trebuchet MS" w:cs="Times New Roman"/>
          <w:color w:val="333333"/>
          <w:sz w:val="19"/>
          <w:szCs w:val="19"/>
          <w:shd w:val="clear" w:color="auto" w:fill="FFFFFF"/>
          <w:lang w:val="fr-BE"/>
        </w:rPr>
        <w:t xml:space="preserve">La seconde séance complète les observations et tient compte de l’évolution suite aux premières recommandations formulées à la fin de la première séance. </w:t>
      </w:r>
    </w:p>
    <w:p w:rsidR="00B32139" w:rsidRDefault="00B32139" w:rsidP="00437F28">
      <w:pPr>
        <w:rPr>
          <w:rFonts w:ascii="Trebuchet MS" w:eastAsia="Times New Roman" w:hAnsi="Trebuchet MS" w:cs="Times New Roman"/>
          <w:color w:val="333333"/>
          <w:sz w:val="19"/>
          <w:szCs w:val="19"/>
          <w:shd w:val="clear" w:color="auto" w:fill="FFFFFF"/>
          <w:lang w:val="fr-BE"/>
        </w:rPr>
      </w:pPr>
    </w:p>
    <w:p w:rsidR="00437F28" w:rsidRDefault="00437F28" w:rsidP="00437F28">
      <w:pPr>
        <w:rPr>
          <w:rFonts w:ascii="Trebuchet MS" w:eastAsia="Times New Roman" w:hAnsi="Trebuchet MS" w:cs="Times New Roman"/>
          <w:color w:val="333333"/>
          <w:sz w:val="19"/>
          <w:szCs w:val="19"/>
          <w:shd w:val="clear" w:color="auto" w:fill="FFFFFF"/>
          <w:lang w:val="fr-BE"/>
        </w:rPr>
      </w:pPr>
      <w:r w:rsidRPr="00437F28">
        <w:rPr>
          <w:rFonts w:ascii="Trebuchet MS" w:eastAsia="Times New Roman" w:hAnsi="Trebuchet MS" w:cs="Times New Roman"/>
          <w:b/>
          <w:color w:val="333333"/>
          <w:sz w:val="19"/>
          <w:szCs w:val="19"/>
          <w:shd w:val="clear" w:color="auto" w:fill="FFFFFF"/>
          <w:lang w:val="fr-BE"/>
        </w:rPr>
        <w:t>Le bilan écrit</w:t>
      </w:r>
      <w:r>
        <w:rPr>
          <w:rFonts w:ascii="Trebuchet MS" w:eastAsia="Times New Roman" w:hAnsi="Trebuchet MS" w:cs="Times New Roman"/>
          <w:color w:val="333333"/>
          <w:sz w:val="19"/>
          <w:szCs w:val="19"/>
          <w:shd w:val="clear" w:color="auto" w:fill="FFFFFF"/>
          <w:lang w:val="fr-BE"/>
        </w:rPr>
        <w:t xml:space="preserve"> est ensuite communiqué aux parents et, avec accord de ceux-ci, à l’enseignant et aux autres professionnels éventuels.  </w:t>
      </w:r>
    </w:p>
    <w:p w:rsidR="00437F28" w:rsidRDefault="00B32139" w:rsidP="00437F28">
      <w:pPr>
        <w:rPr>
          <w:rFonts w:ascii="Trebuchet MS" w:eastAsia="Times New Roman" w:hAnsi="Trebuchet MS" w:cs="Times New Roman"/>
          <w:color w:val="333333"/>
          <w:sz w:val="19"/>
          <w:szCs w:val="19"/>
          <w:shd w:val="clear" w:color="auto" w:fill="FFFFFF"/>
          <w:lang w:val="fr-BE"/>
        </w:rPr>
      </w:pPr>
      <w:r>
        <w:rPr>
          <w:rFonts w:ascii="Trebuchet MS" w:eastAsia="Times New Roman" w:hAnsi="Trebuchet MS" w:cs="Times New Roman"/>
          <w:color w:val="333333"/>
          <w:sz w:val="19"/>
          <w:szCs w:val="19"/>
          <w:shd w:val="clear" w:color="auto" w:fill="FFFFFF"/>
          <w:lang w:val="fr-BE"/>
        </w:rPr>
        <w:t>La collaboration est vitale afin</w:t>
      </w:r>
      <w:r w:rsidR="00437F28">
        <w:rPr>
          <w:rFonts w:ascii="Trebuchet MS" w:eastAsia="Times New Roman" w:hAnsi="Trebuchet MS" w:cs="Times New Roman"/>
          <w:color w:val="333333"/>
          <w:sz w:val="19"/>
          <w:szCs w:val="19"/>
          <w:shd w:val="clear" w:color="auto" w:fill="FFFFFF"/>
          <w:lang w:val="fr-BE"/>
        </w:rPr>
        <w:t xml:space="preserve"> </w:t>
      </w:r>
      <w:bookmarkStart w:id="0" w:name="_GoBack"/>
      <w:bookmarkEnd w:id="0"/>
      <w:r w:rsidR="00437F28">
        <w:rPr>
          <w:rFonts w:ascii="Trebuchet MS" w:eastAsia="Times New Roman" w:hAnsi="Trebuchet MS" w:cs="Times New Roman"/>
          <w:color w:val="333333"/>
          <w:sz w:val="19"/>
          <w:szCs w:val="19"/>
          <w:shd w:val="clear" w:color="auto" w:fill="FFFFFF"/>
          <w:lang w:val="fr-BE"/>
        </w:rPr>
        <w:t xml:space="preserve">de mettre en place d’éventuels aménagements en classe et à la maison. </w:t>
      </w:r>
    </w:p>
    <w:p w:rsidR="00437F28" w:rsidRDefault="00437F28" w:rsidP="00437F28">
      <w:pPr>
        <w:rPr>
          <w:rFonts w:ascii="Trebuchet MS" w:eastAsia="Times New Roman" w:hAnsi="Trebuchet MS" w:cs="Times New Roman"/>
          <w:color w:val="333333"/>
          <w:sz w:val="19"/>
          <w:szCs w:val="19"/>
          <w:shd w:val="clear" w:color="auto" w:fill="FFFFFF"/>
          <w:lang w:val="fr-BE"/>
        </w:rPr>
      </w:pPr>
    </w:p>
    <w:p w:rsidR="00437F28" w:rsidRDefault="00437F28" w:rsidP="00437F28">
      <w:pPr>
        <w:rPr>
          <w:rFonts w:ascii="Trebuchet MS" w:eastAsia="Times New Roman" w:hAnsi="Trebuchet MS" w:cs="Times New Roman"/>
          <w:color w:val="333333"/>
          <w:sz w:val="19"/>
          <w:szCs w:val="19"/>
          <w:shd w:val="clear" w:color="auto" w:fill="FFFFFF"/>
          <w:lang w:val="fr-BE"/>
        </w:rPr>
      </w:pPr>
      <w:r>
        <w:rPr>
          <w:rFonts w:ascii="Trebuchet MS" w:eastAsia="Times New Roman" w:hAnsi="Trebuchet MS" w:cs="Times New Roman"/>
          <w:color w:val="333333"/>
          <w:sz w:val="19"/>
          <w:szCs w:val="19"/>
          <w:shd w:val="clear" w:color="auto" w:fill="FFFFFF"/>
          <w:lang w:val="fr-BE"/>
        </w:rPr>
        <w:t xml:space="preserve">Les prises en charge se font ensuite, si nécessaire et leur régularité est également précisée en fonction de chaque situation. </w:t>
      </w:r>
    </w:p>
    <w:p w:rsidR="00437F28" w:rsidRDefault="00437F28" w:rsidP="00437F28">
      <w:pPr>
        <w:rPr>
          <w:rFonts w:ascii="Trebuchet MS" w:eastAsia="Times New Roman" w:hAnsi="Trebuchet MS" w:cs="Times New Roman"/>
          <w:color w:val="333333"/>
          <w:sz w:val="19"/>
          <w:szCs w:val="19"/>
          <w:shd w:val="clear" w:color="auto" w:fill="FFFFFF"/>
          <w:lang w:val="fr-BE"/>
        </w:rPr>
      </w:pPr>
    </w:p>
    <w:p w:rsidR="00437F28" w:rsidRPr="00437F28" w:rsidRDefault="00437F28" w:rsidP="00437F28">
      <w:pPr>
        <w:rPr>
          <w:rFonts w:ascii="Trebuchet MS" w:eastAsia="Times New Roman" w:hAnsi="Trebuchet MS" w:cs="Times New Roman"/>
          <w:b/>
          <w:color w:val="333333"/>
          <w:sz w:val="19"/>
          <w:szCs w:val="19"/>
          <w:shd w:val="clear" w:color="auto" w:fill="FFFFFF"/>
          <w:lang w:val="fr-BE"/>
        </w:rPr>
      </w:pPr>
      <w:r w:rsidRPr="00437F28">
        <w:rPr>
          <w:rFonts w:ascii="Trebuchet MS" w:eastAsia="Times New Roman" w:hAnsi="Trebuchet MS" w:cs="Times New Roman"/>
          <w:b/>
          <w:color w:val="333333"/>
          <w:sz w:val="19"/>
          <w:szCs w:val="19"/>
          <w:shd w:val="clear" w:color="auto" w:fill="FFFFFF"/>
          <w:lang w:val="fr-BE"/>
        </w:rPr>
        <w:t>Combien ça coûte ?</w:t>
      </w:r>
    </w:p>
    <w:p w:rsidR="00437F28" w:rsidRDefault="00437F28" w:rsidP="00437F28">
      <w:pPr>
        <w:rPr>
          <w:rFonts w:ascii="Trebuchet MS" w:eastAsia="Times New Roman" w:hAnsi="Trebuchet MS" w:cs="Times New Roman"/>
          <w:color w:val="333333"/>
          <w:sz w:val="19"/>
          <w:szCs w:val="19"/>
          <w:shd w:val="clear" w:color="auto" w:fill="FFFFFF"/>
          <w:lang w:val="fr-BE"/>
        </w:rPr>
      </w:pPr>
      <w:r>
        <w:rPr>
          <w:rFonts w:ascii="Trebuchet MS" w:eastAsia="Times New Roman" w:hAnsi="Trebuchet MS" w:cs="Times New Roman"/>
          <w:color w:val="333333"/>
          <w:sz w:val="19"/>
          <w:szCs w:val="19"/>
          <w:shd w:val="clear" w:color="auto" w:fill="FFFFFF"/>
          <w:lang w:val="fr-BE"/>
        </w:rPr>
        <w:t xml:space="preserve">Les séances de bilan coûtent 80 euros la séance et comportent le bilan. </w:t>
      </w:r>
    </w:p>
    <w:p w:rsidR="00437F28" w:rsidRDefault="00437F28" w:rsidP="00437F28">
      <w:pPr>
        <w:rPr>
          <w:rFonts w:ascii="Trebuchet MS" w:eastAsia="Times New Roman" w:hAnsi="Trebuchet MS" w:cs="Times New Roman"/>
          <w:color w:val="333333"/>
          <w:sz w:val="19"/>
          <w:szCs w:val="19"/>
          <w:shd w:val="clear" w:color="auto" w:fill="FFFFFF"/>
          <w:lang w:val="fr-BE"/>
        </w:rPr>
      </w:pPr>
      <w:r>
        <w:rPr>
          <w:rFonts w:ascii="Trebuchet MS" w:eastAsia="Times New Roman" w:hAnsi="Trebuchet MS" w:cs="Times New Roman"/>
          <w:color w:val="333333"/>
          <w:sz w:val="19"/>
          <w:szCs w:val="19"/>
          <w:shd w:val="clear" w:color="auto" w:fill="FFFFFF"/>
          <w:lang w:val="fr-BE"/>
        </w:rPr>
        <w:t xml:space="preserve">Ensuite, le tarif des séances d’entrainement est de 60 euros. </w:t>
      </w:r>
    </w:p>
    <w:p w:rsidR="00437F28" w:rsidRDefault="00437F28" w:rsidP="00437F28">
      <w:pPr>
        <w:rPr>
          <w:rFonts w:ascii="Trebuchet MS" w:eastAsia="Times New Roman" w:hAnsi="Trebuchet MS" w:cs="Times New Roman"/>
          <w:color w:val="333333"/>
          <w:sz w:val="19"/>
          <w:szCs w:val="19"/>
          <w:shd w:val="clear" w:color="auto" w:fill="FFFFFF"/>
          <w:lang w:val="fr-BE"/>
        </w:rPr>
      </w:pPr>
    </w:p>
    <w:p w:rsidR="00437F28" w:rsidRDefault="00437F28" w:rsidP="00437F28">
      <w:pPr>
        <w:rPr>
          <w:rFonts w:ascii="Trebuchet MS" w:eastAsia="Times New Roman" w:hAnsi="Trebuchet MS" w:cs="Times New Roman"/>
          <w:color w:val="333333"/>
          <w:sz w:val="19"/>
          <w:szCs w:val="19"/>
          <w:shd w:val="clear" w:color="auto" w:fill="FFFFFF"/>
          <w:lang w:val="fr-BE"/>
        </w:rPr>
      </w:pPr>
      <w:r>
        <w:rPr>
          <w:rFonts w:ascii="Trebuchet MS" w:eastAsia="Times New Roman" w:hAnsi="Trebuchet MS" w:cs="Times New Roman"/>
          <w:color w:val="333333"/>
          <w:sz w:val="19"/>
          <w:szCs w:val="19"/>
          <w:shd w:val="clear" w:color="auto" w:fill="FFFFFF"/>
          <w:lang w:val="fr-BE"/>
        </w:rPr>
        <w:t>Y a-t-il des remboursements ?</w:t>
      </w:r>
    </w:p>
    <w:p w:rsidR="00437F28" w:rsidRPr="00437F28" w:rsidRDefault="00437F28" w:rsidP="00437F28">
      <w:pPr>
        <w:rPr>
          <w:rFonts w:ascii="Times New Roman" w:eastAsia="Times New Roman" w:hAnsi="Times New Roman" w:cs="Times New Roman"/>
          <w:sz w:val="20"/>
          <w:szCs w:val="20"/>
          <w:lang w:val="fr-BE"/>
        </w:rPr>
      </w:pPr>
      <w:r>
        <w:rPr>
          <w:rFonts w:ascii="Trebuchet MS" w:eastAsia="Times New Roman" w:hAnsi="Trebuchet MS" w:cs="Times New Roman"/>
          <w:color w:val="333333"/>
          <w:sz w:val="19"/>
          <w:szCs w:val="19"/>
          <w:shd w:val="clear" w:color="auto" w:fill="FFFFFF"/>
          <w:lang w:val="fr-BE"/>
        </w:rPr>
        <w:t xml:space="preserve">La mutuelle n’offre pas de remboursement et, comme graphothérapeute, nous ne dépendons pas de l’INAMI. Par contre, certaines assurances complémentaires interviennent.  Renseignez-vous !! </w:t>
      </w:r>
    </w:p>
    <w:p w:rsidR="004F122F" w:rsidRDefault="004F122F"/>
    <w:sectPr w:rsidR="004F122F" w:rsidSect="001E5D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28"/>
    <w:rsid w:val="001E5DBD"/>
    <w:rsid w:val="00437F28"/>
    <w:rsid w:val="004F122F"/>
    <w:rsid w:val="00B321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CC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ine">
    <w:name w:val="fine"/>
    <w:basedOn w:val="Policepardfaut"/>
    <w:rsid w:val="00437F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ine">
    <w:name w:val="fine"/>
    <w:basedOn w:val="Policepardfaut"/>
    <w:rsid w:val="0043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0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358</Words>
  <Characters>1975</Characters>
  <Application>Microsoft Macintosh Word</Application>
  <DocSecurity>0</DocSecurity>
  <Lines>16</Lines>
  <Paragraphs>4</Paragraphs>
  <ScaleCrop>false</ScaleCrop>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Sponar</dc:creator>
  <cp:keywords/>
  <dc:description/>
  <cp:lastModifiedBy>Tatiana Sponar</cp:lastModifiedBy>
  <cp:revision>1</cp:revision>
  <dcterms:created xsi:type="dcterms:W3CDTF">2020-01-30T14:22:00Z</dcterms:created>
  <dcterms:modified xsi:type="dcterms:W3CDTF">2020-01-30T14:41:00Z</dcterms:modified>
</cp:coreProperties>
</file>